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Default="009C565F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ДЕНЕЖНЫХ ПОТОКОВ</w:t>
      </w:r>
    </w:p>
    <w:p w:rsidR="0047225E" w:rsidRDefault="0047225E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47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9C565F" w:rsidRPr="009C565F">
        <w:rPr>
          <w:rFonts w:ascii="Times New Roman" w:hAnsi="Times New Roman" w:cs="Times New Roman"/>
          <w:color w:val="000000"/>
          <w:sz w:val="28"/>
          <w:szCs w:val="28"/>
        </w:rPr>
        <w:t>освоение современных методических подходов к анализу денежных потоков организаций и возможностей их практического применения при разработке управленческих решений хозяйственной деятельности организаций в условиях рыночной экономики.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840" w:rsidRPr="002F1A80" w:rsidRDefault="00A13840" w:rsidP="00A1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1384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денежных потоков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A13840" w:rsidRDefault="00D52DAA" w:rsidP="00A1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13840">
        <w:rPr>
          <w:rFonts w:ascii="Times New Roman" w:hAnsi="Times New Roman" w:cs="Times New Roman"/>
          <w:color w:val="000000"/>
          <w:sz w:val="28"/>
          <w:szCs w:val="28"/>
        </w:rPr>
        <w:t>Задачи и содержание анализа денежных потоков.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>Экономическая сущность денежных потоков организации и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>их классификация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>Методы анализа денежных потоков организации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>Оперативный анализ денежных потоков. Контроль денежных потоков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>Перспективный (прогнозный) анализ денежных потоков</w:t>
      </w:r>
      <w:r w:rsidR="00A13840" w:rsidRPr="00A138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3840" w:rsidRPr="00A13840">
        <w:rPr>
          <w:rFonts w:ascii="Times New Roman" w:hAnsi="Times New Roman" w:cs="Times New Roman"/>
          <w:sz w:val="28"/>
          <w:szCs w:val="28"/>
        </w:rPr>
        <w:t>Оптимизация денежных потоков</w:t>
      </w:r>
      <w:r w:rsidR="00A13840" w:rsidRPr="00A1384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C2C85" w:rsidRPr="00A1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F0329"/>
    <w:rsid w:val="001117BC"/>
    <w:rsid w:val="00254941"/>
    <w:rsid w:val="002B7B0F"/>
    <w:rsid w:val="0047225E"/>
    <w:rsid w:val="008C2C85"/>
    <w:rsid w:val="009C565F"/>
    <w:rsid w:val="00A13840"/>
    <w:rsid w:val="00AD265B"/>
    <w:rsid w:val="00CD0256"/>
    <w:rsid w:val="00D52DAA"/>
    <w:rsid w:val="00D75D2C"/>
    <w:rsid w:val="00E030BF"/>
    <w:rsid w:val="00E12F3F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A4D4"/>
  <w15:docId w15:val="{E65DFBFB-4386-412F-83B4-3007EF3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AE199-5E6E-4732-8A26-3737E21D6E48}"/>
</file>

<file path=customXml/itemProps2.xml><?xml version="1.0" encoding="utf-8"?>
<ds:datastoreItem xmlns:ds="http://schemas.openxmlformats.org/officeDocument/2006/customXml" ds:itemID="{84408770-2873-4676-A946-6DFAC8BAD989}"/>
</file>

<file path=customXml/itemProps3.xml><?xml version="1.0" encoding="utf-8"?>
<ds:datastoreItem xmlns:ds="http://schemas.openxmlformats.org/officeDocument/2006/customXml" ds:itemID="{3987AA08-3F55-4060-BB01-B467AC0D8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4</cp:revision>
  <dcterms:created xsi:type="dcterms:W3CDTF">2015-07-01T21:49:00Z</dcterms:created>
  <dcterms:modified xsi:type="dcterms:W3CDTF">2020-11-12T13:00:00Z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